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AB" w:rsidRPr="003C02AB" w:rsidRDefault="003C02AB" w:rsidP="003C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C02AB">
        <w:rPr>
          <w:rFonts w:ascii="Times New Roman" w:eastAsia="Times New Roman" w:hAnsi="Times New Roman" w:cs="Times New Roman"/>
          <w:b/>
          <w:sz w:val="24"/>
          <w:szCs w:val="24"/>
        </w:rPr>
        <w:t>Кто не подлежит призыву на военную службу?</w:t>
      </w:r>
    </w:p>
    <w:p w:rsidR="003C02AB" w:rsidRDefault="003C02AB" w:rsidP="003C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2AB" w:rsidRDefault="003C02AB" w:rsidP="003C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2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23 Федерального закона "О воинской обязанности и военной службе" не подлежат призыву на военную службу граждане: </w:t>
      </w:r>
    </w:p>
    <w:p w:rsidR="003C02AB" w:rsidRDefault="003C02AB" w:rsidP="003C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2AB">
        <w:rPr>
          <w:rFonts w:ascii="Times New Roman" w:eastAsia="Times New Roman" w:hAnsi="Times New Roman" w:cs="Times New Roman"/>
          <w:sz w:val="24"/>
          <w:szCs w:val="24"/>
        </w:rPr>
        <w:t xml:space="preserve">- отбывающие наказание в виде обязательных работ, исправительных работ, ограничения свободы, ареста или лишения свободы; </w:t>
      </w:r>
    </w:p>
    <w:p w:rsidR="003C02AB" w:rsidRDefault="003C02AB" w:rsidP="003C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2AB">
        <w:rPr>
          <w:rFonts w:ascii="Times New Roman" w:eastAsia="Times New Roman" w:hAnsi="Times New Roman" w:cs="Times New Roman"/>
          <w:sz w:val="24"/>
          <w:szCs w:val="24"/>
        </w:rPr>
        <w:t xml:space="preserve">- имеющие неснятую или непогашенную судимость за совершение преступления; </w:t>
      </w:r>
    </w:p>
    <w:p w:rsidR="003C02AB" w:rsidRDefault="003C02AB" w:rsidP="003C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2AB">
        <w:rPr>
          <w:rFonts w:ascii="Times New Roman" w:eastAsia="Times New Roman" w:hAnsi="Times New Roman" w:cs="Times New Roman"/>
          <w:sz w:val="24"/>
          <w:szCs w:val="24"/>
        </w:rPr>
        <w:t xml:space="preserve">- в отношении которых ведется дознание либо предварительное следствие или уголовное дело в отношении которых передано в суд. </w:t>
      </w:r>
    </w:p>
    <w:p w:rsidR="003C02AB" w:rsidRDefault="003C02AB" w:rsidP="003C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2AB">
        <w:rPr>
          <w:rFonts w:ascii="Times New Roman" w:eastAsia="Times New Roman" w:hAnsi="Times New Roman" w:cs="Times New Roman"/>
          <w:sz w:val="24"/>
          <w:szCs w:val="24"/>
        </w:rPr>
        <w:t>- граждане, признанные не годными к военной службе по состоянию здоровья, освобождаются от исполнения воинской обязанности.</w:t>
      </w:r>
    </w:p>
    <w:p w:rsidR="003C02AB" w:rsidRDefault="003C02AB" w:rsidP="003C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609" w:rsidRDefault="00E63609">
      <w:bookmarkStart w:id="0" w:name="_GoBack"/>
      <w:bookmarkEnd w:id="0"/>
    </w:p>
    <w:sectPr w:rsidR="00E6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2AB"/>
    <w:rsid w:val="001C1377"/>
    <w:rsid w:val="003C02AB"/>
    <w:rsid w:val="00E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2020-06-29T09:59:00Z</dcterms:created>
  <dcterms:modified xsi:type="dcterms:W3CDTF">2021-06-28T21:09:00Z</dcterms:modified>
</cp:coreProperties>
</file>